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935725" w:rsidRDefault="00F82C21" w:rsidP="00F82C21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 w:rsidR="00144ECF">
        <w:rPr>
          <w:rFonts w:eastAsia="SimSun" w:cs="Arial"/>
          <w:bCs/>
          <w:sz w:val="22"/>
          <w:szCs w:val="22"/>
          <w:lang w:val="en-GB" w:eastAsia="zh-CN"/>
        </w:rPr>
        <w:t>#9</w:t>
      </w:r>
      <w:r w:rsidR="00944EEA">
        <w:rPr>
          <w:rFonts w:eastAsia="SimSun" w:cs="Arial"/>
          <w:bCs/>
          <w:sz w:val="22"/>
          <w:szCs w:val="22"/>
          <w:lang w:val="en-GB" w:eastAsia="zh-CN"/>
        </w:rPr>
        <w:t>3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8</w:t>
      </w:r>
      <w:r w:rsidR="00986E2B">
        <w:rPr>
          <w:sz w:val="22"/>
          <w:szCs w:val="22"/>
        </w:rPr>
        <w:t>0</w:t>
      </w:r>
      <w:r w:rsidR="006861ED">
        <w:rPr>
          <w:sz w:val="22"/>
          <w:szCs w:val="22"/>
        </w:rPr>
        <w:t>6292</w:t>
      </w:r>
    </w:p>
    <w:p w:rsidR="00F82C21" w:rsidRDefault="00944EEA" w:rsidP="00F82C21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Busan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Korea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May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21</w:t>
      </w:r>
      <w:r w:rsidRPr="00944EEA">
        <w:rPr>
          <w:rFonts w:cs="Arial"/>
          <w:bCs/>
          <w:sz w:val="22"/>
          <w:szCs w:val="22"/>
          <w:vertAlign w:val="superscript"/>
          <w:lang w:eastAsia="ja-JP"/>
        </w:rPr>
        <w:t>st</w:t>
      </w:r>
      <w:r>
        <w:rPr>
          <w:rFonts w:cs="Arial"/>
          <w:bCs/>
          <w:sz w:val="22"/>
          <w:szCs w:val="22"/>
          <w:lang w:eastAsia="ja-JP"/>
        </w:rPr>
        <w:t xml:space="preserve"> 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– </w:t>
      </w:r>
      <w:r w:rsidR="00F903F8">
        <w:rPr>
          <w:rFonts w:cs="Arial"/>
          <w:bCs/>
          <w:sz w:val="22"/>
          <w:szCs w:val="22"/>
          <w:lang w:eastAsia="ja-JP"/>
        </w:rPr>
        <w:t>2</w:t>
      </w:r>
      <w:r>
        <w:rPr>
          <w:rFonts w:cs="Arial"/>
          <w:bCs/>
          <w:sz w:val="22"/>
          <w:szCs w:val="22"/>
          <w:lang w:eastAsia="ja-JP"/>
        </w:rPr>
        <w:t>5</w:t>
      </w:r>
      <w:r w:rsidR="00F903F8" w:rsidRPr="00F903F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144ECF" w:rsidRPr="002E2973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F82C21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C278A5">
        <w:rPr>
          <w:sz w:val="22"/>
          <w:szCs w:val="22"/>
        </w:rPr>
        <w:t>On support of URLLC scheduling</w:t>
      </w:r>
    </w:p>
    <w:p w:rsidR="00830F4E" w:rsidRPr="002E080F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SimSun" w:hint="eastAsia"/>
          <w:sz w:val="22"/>
          <w:szCs w:val="22"/>
          <w:lang w:eastAsia="zh-CN"/>
        </w:rPr>
        <w:t>7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144ECF">
        <w:rPr>
          <w:rFonts w:eastAsia="SimSun"/>
          <w:sz w:val="22"/>
          <w:szCs w:val="22"/>
          <w:lang w:eastAsia="zh-CN"/>
        </w:rPr>
        <w:t>1.</w:t>
      </w:r>
      <w:r w:rsidR="00F77384">
        <w:rPr>
          <w:rFonts w:eastAsia="SimSun" w:hint="eastAsia"/>
          <w:sz w:val="22"/>
          <w:szCs w:val="22"/>
          <w:lang w:eastAsia="zh-CN"/>
        </w:rPr>
        <w:t>3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F77384">
        <w:rPr>
          <w:rFonts w:eastAsia="SimSun" w:hint="eastAsia"/>
          <w:sz w:val="22"/>
          <w:szCs w:val="22"/>
          <w:lang w:eastAsia="zh-CN"/>
        </w:rPr>
        <w:t>1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F77384">
        <w:rPr>
          <w:rFonts w:eastAsia="SimSun" w:hint="eastAsia"/>
          <w:sz w:val="22"/>
          <w:szCs w:val="22"/>
          <w:lang w:eastAsia="zh-CN"/>
        </w:rPr>
        <w:t>4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80608F" w:rsidRDefault="007E415D" w:rsidP="0080608F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the RAN1 #92bis meeting, PDCCH enhancements were discussed for URLLC scheduling, namely introduction of a compact DCI format and PDCCH repetition. </w:t>
      </w:r>
      <w:r w:rsidR="00E63683">
        <w:rPr>
          <w:rFonts w:eastAsia="SimSun"/>
          <w:lang w:eastAsia="zh-CN"/>
        </w:rPr>
        <w:t xml:space="preserve">After much debate it was </w:t>
      </w:r>
      <w:r>
        <w:rPr>
          <w:rFonts w:eastAsia="SimSun"/>
          <w:lang w:eastAsia="zh-CN"/>
        </w:rPr>
        <w:t xml:space="preserve">concluded that there was no consensus to introduce either functionality in Rel-15. </w:t>
      </w:r>
      <w:r w:rsidR="00E63683">
        <w:rPr>
          <w:rFonts w:eastAsia="SimSun"/>
          <w:lang w:eastAsia="zh-CN"/>
        </w:rPr>
        <w:t>Consequently</w:t>
      </w:r>
      <w:r>
        <w:rPr>
          <w:rFonts w:eastAsia="SimSun"/>
          <w:lang w:eastAsia="zh-CN"/>
        </w:rPr>
        <w:t xml:space="preserve">, URLLC data would be scheduled by PDCCH </w:t>
      </w:r>
      <w:r w:rsidR="00E63683">
        <w:rPr>
          <w:rFonts w:eastAsia="SimSun"/>
          <w:lang w:eastAsia="zh-CN"/>
        </w:rPr>
        <w:t xml:space="preserve">at least using the same </w:t>
      </w:r>
      <w:r>
        <w:rPr>
          <w:rFonts w:eastAsia="SimSun"/>
          <w:lang w:eastAsia="zh-CN"/>
        </w:rPr>
        <w:t xml:space="preserve">payload </w:t>
      </w:r>
      <w:r w:rsidR="00E63683">
        <w:rPr>
          <w:rFonts w:eastAsia="SimSun"/>
          <w:lang w:eastAsia="zh-CN"/>
        </w:rPr>
        <w:t>size as either DCI format 0_0/1_0 or 0_1/1_1</w:t>
      </w:r>
      <w:r>
        <w:rPr>
          <w:rFonts w:eastAsia="SimSun"/>
          <w:lang w:eastAsia="zh-CN"/>
        </w:rPr>
        <w:t xml:space="preserve">. This contribution discusses what, if any, </w:t>
      </w:r>
      <w:r w:rsidR="00E63683">
        <w:rPr>
          <w:rFonts w:eastAsia="SimSun"/>
          <w:lang w:eastAsia="zh-CN"/>
        </w:rPr>
        <w:t>enhancements may be introduced for efficient support of URLLC services in Rel-15</w:t>
      </w:r>
      <w:r>
        <w:rPr>
          <w:rFonts w:eastAsia="SimSun"/>
          <w:lang w:eastAsia="zh-CN"/>
        </w:rPr>
        <w:t xml:space="preserve">. </w:t>
      </w:r>
      <w:r w:rsidR="00F52FBE">
        <w:rPr>
          <w:rFonts w:eastAsia="SimSun"/>
          <w:lang w:eastAsia="zh-CN"/>
        </w:rPr>
        <w:t xml:space="preserve">A </w:t>
      </w:r>
      <w:r w:rsidR="00BD1258">
        <w:rPr>
          <w:rFonts w:eastAsia="SimSun"/>
          <w:lang w:eastAsia="zh-CN"/>
        </w:rPr>
        <w:t xml:space="preserve">related </w:t>
      </w:r>
      <w:r w:rsidR="00E63683">
        <w:rPr>
          <w:rFonts w:eastAsia="SimSun"/>
          <w:lang w:eastAsia="zh-CN"/>
        </w:rPr>
        <w:t xml:space="preserve">contribution </w:t>
      </w:r>
      <w:r w:rsidR="00643198">
        <w:rPr>
          <w:rFonts w:eastAsia="SimSun"/>
          <w:lang w:eastAsia="zh-CN"/>
        </w:rPr>
        <w:fldChar w:fldCharType="begin"/>
      </w:r>
      <w:r w:rsidR="00643198">
        <w:rPr>
          <w:rFonts w:eastAsia="SimSun"/>
          <w:lang w:eastAsia="zh-CN"/>
        </w:rPr>
        <w:instrText xml:space="preserve"> REF _Ref513128789 \n \h </w:instrText>
      </w:r>
      <w:r w:rsidR="00643198">
        <w:rPr>
          <w:rFonts w:eastAsia="SimSun"/>
          <w:lang w:eastAsia="zh-CN"/>
        </w:rPr>
      </w:r>
      <w:r w:rsidR="00643198">
        <w:rPr>
          <w:rFonts w:eastAsia="SimSun"/>
          <w:lang w:eastAsia="zh-CN"/>
        </w:rPr>
        <w:fldChar w:fldCharType="separate"/>
      </w:r>
      <w:r w:rsidR="00643198">
        <w:rPr>
          <w:rFonts w:eastAsia="SimSun"/>
          <w:lang w:eastAsia="zh-CN"/>
        </w:rPr>
        <w:t>[1]</w:t>
      </w:r>
      <w:r w:rsidR="00643198">
        <w:rPr>
          <w:rFonts w:eastAsia="SimSun"/>
          <w:lang w:eastAsia="zh-CN"/>
        </w:rPr>
        <w:fldChar w:fldCharType="end"/>
      </w:r>
      <w:r w:rsidR="00E63683">
        <w:rPr>
          <w:rFonts w:eastAsia="SimSun"/>
          <w:lang w:eastAsia="zh-CN"/>
        </w:rPr>
        <w:t xml:space="preserve"> </w:t>
      </w:r>
      <w:r w:rsidR="00F52FBE">
        <w:rPr>
          <w:rFonts w:eastAsia="SimSun"/>
          <w:lang w:eastAsia="zh-CN"/>
        </w:rPr>
        <w:t xml:space="preserve">discusses </w:t>
      </w:r>
      <w:r w:rsidR="00E63683">
        <w:rPr>
          <w:rFonts w:eastAsia="SimSun"/>
          <w:lang w:eastAsia="zh-CN"/>
        </w:rPr>
        <w:t>remaining issues regarding contents and usage of DCI formats</w:t>
      </w:r>
      <w:r w:rsidR="005E2644">
        <w:rPr>
          <w:rFonts w:eastAsia="SimSun"/>
          <w:lang w:eastAsia="zh-CN"/>
        </w:rPr>
        <w:t>.</w:t>
      </w:r>
    </w:p>
    <w:p w:rsidR="00B56954" w:rsidRDefault="0002113E" w:rsidP="00CA2521">
      <w:pPr>
        <w:pStyle w:val="Heading1"/>
      </w:pPr>
      <w:r>
        <w:t>D</w:t>
      </w:r>
      <w:r w:rsidR="00643198">
        <w:t>iscussion</w:t>
      </w:r>
    </w:p>
    <w:p w:rsidR="00853AD1" w:rsidRDefault="00866388" w:rsidP="00643198">
      <w:pPr>
        <w:jc w:val="both"/>
      </w:pPr>
      <w:r>
        <w:t xml:space="preserve">DL assignments and UL grants for </w:t>
      </w:r>
      <w:r w:rsidR="007E34F8">
        <w:t xml:space="preserve">URLLC </w:t>
      </w:r>
      <w:r>
        <w:t xml:space="preserve">traffic may be scheduled or configured, where the choice may depend on the specific reliability and latency requirements for a given service. For scheduled (grant-based) assignments, it may still be worthwhile to improve reliability by minimizing the payload size as much as possible. </w:t>
      </w:r>
    </w:p>
    <w:p w:rsidR="00853AD1" w:rsidRDefault="00853AD1" w:rsidP="00643198">
      <w:pPr>
        <w:jc w:val="both"/>
      </w:pPr>
    </w:p>
    <w:p w:rsidR="00090B9F" w:rsidRDefault="007E34F8" w:rsidP="00643198">
      <w:pPr>
        <w:jc w:val="both"/>
      </w:pPr>
      <w:r>
        <w:t xml:space="preserve">Although it depends on the RRC configured transmission parameters, it is envisioned that DCI format 0_0/1_0 payload size </w:t>
      </w:r>
      <w:r w:rsidR="009B0B73">
        <w:t xml:space="preserve">would </w:t>
      </w:r>
      <w:r>
        <w:t xml:space="preserve">typically </w:t>
      </w:r>
      <w:r w:rsidR="009B0B73">
        <w:t xml:space="preserve">be </w:t>
      </w:r>
      <w:r>
        <w:t xml:space="preserve">smaller than </w:t>
      </w:r>
      <w:r w:rsidR="00533074">
        <w:t xml:space="preserve">DCI </w:t>
      </w:r>
      <w:r>
        <w:t>formats 0_1 and 1_1</w:t>
      </w:r>
      <w:r w:rsidR="009B0B73">
        <w:t xml:space="preserve"> </w:t>
      </w:r>
      <w:r w:rsidR="00533074">
        <w:t xml:space="preserve">when mapped onto the </w:t>
      </w:r>
      <w:r w:rsidR="00154507">
        <w:t xml:space="preserve">same BWP </w:t>
      </w:r>
      <w:r w:rsidR="00533074">
        <w:t xml:space="preserve">because </w:t>
      </w:r>
      <w:r w:rsidR="009B0B73">
        <w:t xml:space="preserve">the latter </w:t>
      </w:r>
      <w:r w:rsidR="00C642A0">
        <w:t xml:space="preserve">formats are dependent on RRC configurable </w:t>
      </w:r>
      <w:r w:rsidR="009B0B73">
        <w:t>transmission features</w:t>
      </w:r>
      <w:r>
        <w:t xml:space="preserve">. </w:t>
      </w:r>
      <w:r w:rsidR="00853AD1">
        <w:t xml:space="preserve">This configuration flexibility may also allow the network to configure </w:t>
      </w:r>
      <w:r w:rsidR="00C642A0">
        <w:t>a mix of features such that DCI 0_1/1_1 sizes</w:t>
      </w:r>
      <w:r w:rsidR="00853AD1">
        <w:t xml:space="preserve"> are comparable to </w:t>
      </w:r>
      <w:r w:rsidR="00C642A0">
        <w:t xml:space="preserve">DCI </w:t>
      </w:r>
      <w:r w:rsidR="00853AD1">
        <w:t xml:space="preserve">0_0/1_0. In addition, it may also be possible to reduce the size of certain fixed fields such as the HARQ process indicator </w:t>
      </w:r>
      <w:r w:rsidR="00C642A0">
        <w:t>given that</w:t>
      </w:r>
      <w:r w:rsidR="00853AD1">
        <w:t xml:space="preserve"> the </w:t>
      </w:r>
      <w:r w:rsidR="00C642A0">
        <w:t xml:space="preserve">URLLC </w:t>
      </w:r>
      <w:r w:rsidR="00853AD1">
        <w:t xml:space="preserve">latency requirement </w:t>
      </w:r>
      <w:r w:rsidR="008E6CE7">
        <w:t xml:space="preserve">effectively </w:t>
      </w:r>
      <w:r w:rsidR="00853AD1">
        <w:t xml:space="preserve">limits the number of </w:t>
      </w:r>
      <w:r w:rsidR="008E6CE7">
        <w:t xml:space="preserve">configured </w:t>
      </w:r>
      <w:r w:rsidR="00853AD1">
        <w:t xml:space="preserve">HARQ processes. An example configuration is shown in </w:t>
      </w:r>
      <w:r w:rsidR="00853AD1">
        <w:fldChar w:fldCharType="begin"/>
      </w:r>
      <w:r w:rsidR="00853AD1">
        <w:instrText xml:space="preserve"> REF _Ref513183859 \h </w:instrText>
      </w:r>
      <w:r w:rsidR="00853AD1">
        <w:fldChar w:fldCharType="separate"/>
      </w:r>
      <w:r w:rsidR="00853AD1">
        <w:t xml:space="preserve">Table </w:t>
      </w:r>
      <w:r w:rsidR="00853AD1">
        <w:rPr>
          <w:noProof/>
        </w:rPr>
        <w:t>1</w:t>
      </w:r>
      <w:r w:rsidR="00853AD1">
        <w:fldChar w:fldCharType="end"/>
      </w:r>
      <w:r w:rsidR="00853AD1">
        <w:t xml:space="preserve"> for a DL BWP size of 96 PRBs (equivalent to the maximum possible initial DL BWP).</w:t>
      </w:r>
      <w:r w:rsidR="00FC6189">
        <w:t xml:space="preserve"> </w:t>
      </w:r>
      <w:r w:rsidR="00853AD1">
        <w:t xml:space="preserve">A </w:t>
      </w:r>
      <w:r w:rsidR="00C642A0">
        <w:t xml:space="preserve">number of transmission features can be configured by RRC with </w:t>
      </w:r>
      <w:r w:rsidR="00853AD1">
        <w:t xml:space="preserve">reduced functionality (less code points) for </w:t>
      </w:r>
      <w:r w:rsidR="00C642A0">
        <w:t xml:space="preserve">the corresponding </w:t>
      </w:r>
      <w:r w:rsidR="00853AD1">
        <w:t>DCI fields</w:t>
      </w:r>
      <w:r w:rsidR="00C642A0">
        <w:t xml:space="preserve">. In addition the size of some fixed fields may be reduced resulting in a </w:t>
      </w:r>
      <w:r w:rsidR="00853AD1">
        <w:t>net gain of 14 bits such that format 1_1 is matched in size to format 1_0.</w:t>
      </w:r>
    </w:p>
    <w:p w:rsidR="00090B9F" w:rsidRDefault="00090B9F" w:rsidP="00643198">
      <w:pPr>
        <w:jc w:val="both"/>
      </w:pPr>
    </w:p>
    <w:p w:rsidR="00FC6189" w:rsidRDefault="00FC6189" w:rsidP="00FC6189">
      <w:pPr>
        <w:pStyle w:val="Caption"/>
        <w:keepNext/>
      </w:pPr>
      <w:bookmarkStart w:id="3" w:name="_Ref51318385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="00853AD1">
        <w:t xml:space="preserve">Reduced size of DCI format 1_1 for </w:t>
      </w:r>
      <w:r>
        <w:t xml:space="preserve">URLLC scheduling </w:t>
      </w:r>
      <w:r w:rsidR="00853AD1">
        <w:t>in a BWP = 96 PRBs</w:t>
      </w:r>
    </w:p>
    <w:tbl>
      <w:tblPr>
        <w:tblW w:w="8640" w:type="dxa"/>
        <w:tblInd w:w="468" w:type="dxa"/>
        <w:tblLook w:val="04A0" w:firstRow="1" w:lastRow="0" w:firstColumn="1" w:lastColumn="0" w:noHBand="0" w:noVBand="1"/>
      </w:tblPr>
      <w:tblGrid>
        <w:gridCol w:w="2688"/>
        <w:gridCol w:w="822"/>
        <w:gridCol w:w="810"/>
        <w:gridCol w:w="1170"/>
        <w:gridCol w:w="3150"/>
      </w:tblGrid>
      <w:tr w:rsidR="00FC6189" w:rsidRPr="00FC6189" w:rsidTr="00C642A0">
        <w:trPr>
          <w:trHeight w:val="52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Field name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Format 1_0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Format 1_1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Format 1_1 for URLLC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Remarks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Carrier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Identifier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BWP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no dynamic BWP switching</w:t>
            </w:r>
          </w:p>
        </w:tc>
      </w:tr>
      <w:tr w:rsidR="00FC6189" w:rsidRPr="00FC6189" w:rsidTr="00C642A0">
        <w:trPr>
          <w:trHeight w:val="52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Frequency-domain RA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13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Support dynamic switching between RA Types 0 and 1 and use scaling by RBG size for RA Type 1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Time-domain RA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Reduced flexibility for time domain RA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VRB-to-PRB flag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PRB bundling size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Fix the bundling size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Rate matching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C642A0" w:rsidP="00C642A0">
            <w:pPr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May or may not be needed.</w:t>
            </w:r>
          </w:p>
        </w:tc>
      </w:tr>
      <w:tr w:rsidR="00FC6189" w:rsidRPr="00FC6189" w:rsidTr="00C642A0">
        <w:trPr>
          <w:trHeight w:val="52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ZP CSI-RS trigger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Assumes one ZP-CSI-RS resource set is configured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 xml:space="preserve">Modulation and coding scheme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Reduce to 16 entries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lastRenderedPageBreak/>
              <w:t>New data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Redundancy version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Modulation and coding scheme 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Assume maximum rank is 4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New data indicator 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Redundancy version 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52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 xml:space="preserve">HARQ process number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reduce number of HARQ processes since latency is smaller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DAI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TPC command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PUCCH resource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Reduce ARI field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PDSCH-to-HARQ feedback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Reduced flexibility for HARQ-ACK timing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Antenna port Indicator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4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TCI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Assume same beam for PDCCH and PDSCH</w:t>
            </w:r>
          </w:p>
        </w:tc>
      </w:tr>
      <w:tr w:rsidR="00FC6189" w:rsidRPr="00FC6189" w:rsidTr="00C642A0">
        <w:trPr>
          <w:trHeight w:val="525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SRS request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If SUL is configured assume no dynamic switching between SUL and NUL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CBGTI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Not enabled for URLLC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CBGFI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Not enabled for URLLC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lang w:eastAsia="zh-CN"/>
              </w:rPr>
            </w:pPr>
            <w:r w:rsidRPr="00FC6189">
              <w:rPr>
                <w:lang w:eastAsia="zh-CN"/>
              </w:rPr>
              <w:t>DMRS sequence initialization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lang w:eastAsia="zh-CN"/>
              </w:rPr>
            </w:pPr>
            <w:r w:rsidRPr="00FC6189">
              <w:rPr>
                <w:lang w:eastAsia="zh-CN"/>
              </w:rPr>
              <w:t>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Fixed scrambling ID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  <w:tr w:rsidR="00FC6189" w:rsidRPr="00FC6189" w:rsidTr="00C642A0">
        <w:trPr>
          <w:trHeight w:val="300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rPr>
                <w:b/>
                <w:bCs/>
                <w:lang w:eastAsia="zh-CN"/>
              </w:rPr>
            </w:pPr>
            <w:r w:rsidRPr="00FC6189">
              <w:rPr>
                <w:b/>
                <w:bCs/>
                <w:lang w:eastAsia="zh-CN"/>
              </w:rPr>
              <w:t>Number of information bits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189" w:rsidRPr="00FC6189" w:rsidRDefault="00FC6189" w:rsidP="00FC6189">
            <w:pPr>
              <w:jc w:val="right"/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41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189" w:rsidRPr="00FC6189" w:rsidRDefault="00FC6189" w:rsidP="00FC6189">
            <w:pPr>
              <w:rPr>
                <w:color w:val="000000"/>
                <w:lang w:eastAsia="zh-CN"/>
              </w:rPr>
            </w:pPr>
            <w:r w:rsidRPr="00FC6189">
              <w:rPr>
                <w:color w:val="000000"/>
                <w:lang w:eastAsia="zh-CN"/>
              </w:rPr>
              <w:t> </w:t>
            </w:r>
          </w:p>
        </w:tc>
      </w:tr>
    </w:tbl>
    <w:p w:rsidR="007E34F8" w:rsidRDefault="00835CC9" w:rsidP="00643198">
      <w:pPr>
        <w:jc w:val="both"/>
      </w:pPr>
      <w:r>
        <w:t xml:space="preserve"> </w:t>
      </w:r>
    </w:p>
    <w:p w:rsidR="00310981" w:rsidRDefault="00E70BE8" w:rsidP="00B71D9C">
      <w:pPr>
        <w:pStyle w:val="BodyText"/>
        <w:rPr>
          <w:b/>
          <w:lang w:val="en-GB" w:eastAsia="zh-CN"/>
        </w:rPr>
      </w:pPr>
      <w:r w:rsidRPr="00E70BE8">
        <w:rPr>
          <w:b/>
          <w:lang w:val="en-GB" w:eastAsia="zh-CN"/>
        </w:rPr>
        <w:t>Observation: a combination of a selection of configured transmission features and reduced functionality of fixed and configurable DCI fields may provide significant payload savings for DCI formats 0_1/1_1 for URLLC.</w:t>
      </w:r>
    </w:p>
    <w:p w:rsidR="00C25179" w:rsidRDefault="00C25179" w:rsidP="00B71D9C">
      <w:pPr>
        <w:pStyle w:val="BodyText"/>
        <w:rPr>
          <w:b/>
          <w:lang w:val="en-GB" w:eastAsia="zh-CN"/>
        </w:rPr>
      </w:pPr>
    </w:p>
    <w:p w:rsidR="00C642A0" w:rsidRPr="00C642A0" w:rsidRDefault="00C642A0" w:rsidP="00B71D9C">
      <w:pPr>
        <w:pStyle w:val="BodyText"/>
        <w:rPr>
          <w:lang w:val="en-GB" w:eastAsia="zh-CN"/>
        </w:rPr>
      </w:pPr>
      <w:r>
        <w:rPr>
          <w:lang w:val="en-GB" w:eastAsia="zh-CN"/>
        </w:rPr>
        <w:t xml:space="preserve">Further </w:t>
      </w:r>
      <w:r w:rsidRPr="00C642A0">
        <w:rPr>
          <w:lang w:val="en-GB" w:eastAsia="zh-CN"/>
        </w:rPr>
        <w:t>enhancements could be considered to improve reliable reception of DL control s</w:t>
      </w:r>
      <w:r>
        <w:rPr>
          <w:lang w:val="en-GB" w:eastAsia="zh-CN"/>
        </w:rPr>
        <w:t>ignaling for URLLC scheduling as</w:t>
      </w:r>
      <w:r w:rsidRPr="00C642A0">
        <w:rPr>
          <w:lang w:val="en-GB" w:eastAsia="zh-CN"/>
        </w:rPr>
        <w:t>signments</w:t>
      </w:r>
      <w:r>
        <w:rPr>
          <w:lang w:val="en-GB" w:eastAsia="zh-CN"/>
        </w:rPr>
        <w:t>. However, at this point in Rel-15 standardization it may be postpone further work to Rel-16.</w:t>
      </w: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Default="00C22604" w:rsidP="0058658D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C42651">
        <w:rPr>
          <w:rFonts w:eastAsia="SimSun"/>
          <w:lang w:eastAsia="zh-CN"/>
        </w:rPr>
        <w:t xml:space="preserve">discussed </w:t>
      </w:r>
      <w:r w:rsidR="002523CC">
        <w:rPr>
          <w:rFonts w:eastAsia="SimSun"/>
          <w:lang w:eastAsia="zh-CN"/>
        </w:rPr>
        <w:t>usage of configurable DCI formats for URLLC scheduling</w:t>
      </w:r>
      <w:r w:rsidR="00430B6E">
        <w:rPr>
          <w:rFonts w:eastAsia="SimSun"/>
          <w:lang w:eastAsia="zh-CN"/>
        </w:rPr>
        <w:t xml:space="preserve">. </w:t>
      </w:r>
      <w:r w:rsidR="002523CC">
        <w:rPr>
          <w:rFonts w:eastAsia="SimSun"/>
          <w:lang w:eastAsia="zh-CN"/>
        </w:rPr>
        <w:t>We have the following observation</w:t>
      </w:r>
      <w:r w:rsidR="00336810">
        <w:rPr>
          <w:rFonts w:eastAsia="SimSun"/>
          <w:lang w:eastAsia="zh-CN"/>
        </w:rPr>
        <w:t>:</w:t>
      </w:r>
    </w:p>
    <w:p w:rsidR="00336810" w:rsidRPr="002523CC" w:rsidRDefault="00434B00" w:rsidP="004C0384">
      <w:pPr>
        <w:pStyle w:val="ListParagraph"/>
        <w:numPr>
          <w:ilvl w:val="0"/>
          <w:numId w:val="6"/>
        </w:numPr>
        <w:ind w:firstLineChars="0"/>
        <w:jc w:val="both"/>
        <w:rPr>
          <w:rFonts w:ascii="Times New Roman" w:hAnsi="Times New Roman"/>
          <w:sz w:val="20"/>
          <w:szCs w:val="20"/>
        </w:rPr>
      </w:pPr>
      <w:r w:rsidRPr="00336810">
        <w:rPr>
          <w:rFonts w:ascii="Times New Roman" w:hAnsi="Times New Roman"/>
          <w:b/>
          <w:sz w:val="20"/>
          <w:szCs w:val="20"/>
        </w:rPr>
        <w:t xml:space="preserve">Observation: </w:t>
      </w:r>
      <w:r w:rsidR="004C0384" w:rsidRPr="004C0384">
        <w:rPr>
          <w:rFonts w:ascii="Times New Roman" w:hAnsi="Times New Roman"/>
          <w:b/>
          <w:sz w:val="20"/>
          <w:szCs w:val="20"/>
        </w:rPr>
        <w:t>a combination of a selection of configured transmission features and reduced functionality of fixed and configurable DCI fields may provide significant payload savings for DCI formats 0_1/1_1 for URLLC.</w:t>
      </w:r>
    </w:p>
    <w:p w:rsidR="00434B00" w:rsidRPr="00434B00" w:rsidRDefault="00434B00" w:rsidP="0058658D">
      <w:pPr>
        <w:pStyle w:val="BodyText"/>
        <w:ind w:left="-2"/>
        <w:rPr>
          <w:rFonts w:eastAsia="SimSun"/>
          <w:lang w:eastAsia="zh-CN"/>
        </w:rPr>
      </w:pPr>
    </w:p>
    <w:p w:rsidR="00830F4E" w:rsidRPr="0052231C" w:rsidRDefault="00830F4E" w:rsidP="0058658D">
      <w:pPr>
        <w:pStyle w:val="Heading1"/>
        <w:jc w:val="both"/>
      </w:pPr>
      <w:r w:rsidRPr="0052231C">
        <w:t>References</w:t>
      </w:r>
    </w:p>
    <w:p w:rsidR="00F620E4" w:rsidRPr="00BD1258" w:rsidRDefault="00A471E7" w:rsidP="00BD1258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4" w:name="_Ref509915661"/>
      <w:bookmarkStart w:id="5" w:name="_Ref513128789"/>
      <w:bookmarkStart w:id="6" w:name="_Ref506196618"/>
      <w:bookmarkStart w:id="7" w:name="_Ref503528421"/>
      <w:bookmarkStart w:id="8" w:name="_Ref503294753"/>
      <w:bookmarkStart w:id="9" w:name="_Ref492653725"/>
      <w:bookmarkStart w:id="10" w:name="_Ref498702536"/>
      <w:r>
        <w:rPr>
          <w:rFonts w:eastAsia="SimSun"/>
          <w:noProof/>
          <w:lang w:eastAsia="zh-CN"/>
        </w:rPr>
        <w:t>R1-180</w:t>
      </w:r>
      <w:r w:rsidR="00C642A0">
        <w:rPr>
          <w:rFonts w:eastAsia="SimSun"/>
          <w:noProof/>
          <w:lang w:eastAsia="zh-CN"/>
        </w:rPr>
        <w:t>6291</w:t>
      </w:r>
      <w:bookmarkStart w:id="11" w:name="_GoBack"/>
      <w:bookmarkEnd w:id="11"/>
      <w:r>
        <w:rPr>
          <w:rFonts w:eastAsia="SimSun"/>
          <w:noProof/>
          <w:lang w:eastAsia="zh-CN"/>
        </w:rPr>
        <w:t>, “</w:t>
      </w:r>
      <w:r w:rsidR="005E2644">
        <w:t>Remaining issues on DCI contents</w:t>
      </w:r>
      <w:r>
        <w:rPr>
          <w:rFonts w:eastAsia="SimSun"/>
          <w:noProof/>
          <w:lang w:eastAsia="zh-CN"/>
        </w:rPr>
        <w:t xml:space="preserve">”, CATT, RAN1 </w:t>
      </w:r>
      <w:r w:rsidR="00EE737A">
        <w:rPr>
          <w:rFonts w:eastAsia="SimSun"/>
          <w:noProof/>
          <w:lang w:eastAsia="zh-CN"/>
        </w:rPr>
        <w:t>#9</w:t>
      </w:r>
      <w:bookmarkEnd w:id="4"/>
      <w:r w:rsidR="005E2644">
        <w:rPr>
          <w:rFonts w:eastAsia="SimSun"/>
          <w:noProof/>
          <w:lang w:eastAsia="zh-CN"/>
        </w:rPr>
        <w:t>3</w:t>
      </w:r>
      <w:bookmarkEnd w:id="5"/>
      <w:bookmarkEnd w:id="6"/>
      <w:bookmarkEnd w:id="7"/>
      <w:bookmarkEnd w:id="8"/>
      <w:bookmarkEnd w:id="9"/>
      <w:bookmarkEnd w:id="10"/>
    </w:p>
    <w:p w:rsidR="00F620E4" w:rsidRDefault="00F620E4" w:rsidP="00F620E4">
      <w:pPr>
        <w:pStyle w:val="BodyText"/>
        <w:tabs>
          <w:tab w:val="left" w:pos="0"/>
          <w:tab w:val="left" w:pos="540"/>
        </w:tabs>
        <w:rPr>
          <w:rFonts w:eastAsia="SimSun"/>
          <w:noProof/>
          <w:lang w:eastAsia="zh-CN"/>
        </w:rPr>
      </w:pPr>
    </w:p>
    <w:sectPr w:rsidR="00F620E4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228" w:rsidRDefault="00047228" w:rsidP="00E9523A">
      <w:pPr>
        <w:ind w:left="-2"/>
      </w:pPr>
      <w:r>
        <w:separator/>
      </w:r>
    </w:p>
  </w:endnote>
  <w:endnote w:type="continuationSeparator" w:id="0">
    <w:p w:rsidR="00047228" w:rsidRDefault="00047228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228" w:rsidRDefault="00047228" w:rsidP="00E9523A">
      <w:pPr>
        <w:ind w:left="-2"/>
      </w:pPr>
      <w:r>
        <w:separator/>
      </w:r>
    </w:p>
  </w:footnote>
  <w:footnote w:type="continuationSeparator" w:id="0">
    <w:p w:rsidR="00047228" w:rsidRDefault="00047228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B8A" w:rsidRPr="001A329E" w:rsidRDefault="00D47B8A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51F2A2A"/>
    <w:multiLevelType w:val="hybridMultilevel"/>
    <w:tmpl w:val="BB16B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8054B39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1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B2"/>
    <w:rsid w:val="00001569"/>
    <w:rsid w:val="00001BA3"/>
    <w:rsid w:val="00001F36"/>
    <w:rsid w:val="00001FE6"/>
    <w:rsid w:val="00002421"/>
    <w:rsid w:val="0000314F"/>
    <w:rsid w:val="0000351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13E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AD0"/>
    <w:rsid w:val="00043C48"/>
    <w:rsid w:val="00043D61"/>
    <w:rsid w:val="00043F5C"/>
    <w:rsid w:val="0004534F"/>
    <w:rsid w:val="000458C1"/>
    <w:rsid w:val="00045952"/>
    <w:rsid w:val="00045F8C"/>
    <w:rsid w:val="00047228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8E5"/>
    <w:rsid w:val="00087487"/>
    <w:rsid w:val="0008757D"/>
    <w:rsid w:val="0008760D"/>
    <w:rsid w:val="00090B9F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4C55"/>
    <w:rsid w:val="00144ECF"/>
    <w:rsid w:val="00145363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507"/>
    <w:rsid w:val="001549D3"/>
    <w:rsid w:val="001562C2"/>
    <w:rsid w:val="00156736"/>
    <w:rsid w:val="001567FF"/>
    <w:rsid w:val="001576B0"/>
    <w:rsid w:val="00160877"/>
    <w:rsid w:val="0016090A"/>
    <w:rsid w:val="00161560"/>
    <w:rsid w:val="001615F1"/>
    <w:rsid w:val="00162E6B"/>
    <w:rsid w:val="00163B0E"/>
    <w:rsid w:val="00164873"/>
    <w:rsid w:val="001651CB"/>
    <w:rsid w:val="00165DD7"/>
    <w:rsid w:val="001660AF"/>
    <w:rsid w:val="00166CD6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F10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23CC"/>
    <w:rsid w:val="00253A69"/>
    <w:rsid w:val="00253D03"/>
    <w:rsid w:val="00254199"/>
    <w:rsid w:val="00254364"/>
    <w:rsid w:val="002554E4"/>
    <w:rsid w:val="00257573"/>
    <w:rsid w:val="002608CD"/>
    <w:rsid w:val="00260AB2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5E6"/>
    <w:rsid w:val="002838FF"/>
    <w:rsid w:val="00285986"/>
    <w:rsid w:val="00285DF4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632F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810"/>
    <w:rsid w:val="00336EF2"/>
    <w:rsid w:val="00337619"/>
    <w:rsid w:val="00337FB0"/>
    <w:rsid w:val="003402D3"/>
    <w:rsid w:val="003410C1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47D0A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F03D1"/>
    <w:rsid w:val="003F05EE"/>
    <w:rsid w:val="003F0651"/>
    <w:rsid w:val="003F07A3"/>
    <w:rsid w:val="003F08BC"/>
    <w:rsid w:val="003F0DED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1C59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39B"/>
    <w:rsid w:val="0048211F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548B"/>
    <w:rsid w:val="004954CF"/>
    <w:rsid w:val="00495A72"/>
    <w:rsid w:val="00495EA7"/>
    <w:rsid w:val="00496D75"/>
    <w:rsid w:val="00497033"/>
    <w:rsid w:val="004976FB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3B96"/>
    <w:rsid w:val="004A41E2"/>
    <w:rsid w:val="004A6474"/>
    <w:rsid w:val="004A6CD6"/>
    <w:rsid w:val="004A6F61"/>
    <w:rsid w:val="004A7649"/>
    <w:rsid w:val="004A76A4"/>
    <w:rsid w:val="004A7AFB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384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6741"/>
    <w:rsid w:val="004E7A9F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6674"/>
    <w:rsid w:val="00506CF1"/>
    <w:rsid w:val="00510A0F"/>
    <w:rsid w:val="00510F08"/>
    <w:rsid w:val="005114BD"/>
    <w:rsid w:val="00511AB2"/>
    <w:rsid w:val="005123DB"/>
    <w:rsid w:val="00512DBA"/>
    <w:rsid w:val="00513080"/>
    <w:rsid w:val="00513183"/>
    <w:rsid w:val="00513467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5264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074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D9"/>
    <w:rsid w:val="00553E3E"/>
    <w:rsid w:val="00554745"/>
    <w:rsid w:val="00554F50"/>
    <w:rsid w:val="00555659"/>
    <w:rsid w:val="00556315"/>
    <w:rsid w:val="00556460"/>
    <w:rsid w:val="005567B5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E14A9"/>
    <w:rsid w:val="005E14DA"/>
    <w:rsid w:val="005E2644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6BD1"/>
    <w:rsid w:val="006172BB"/>
    <w:rsid w:val="00620D3F"/>
    <w:rsid w:val="00620F26"/>
    <w:rsid w:val="00622B3B"/>
    <w:rsid w:val="00623451"/>
    <w:rsid w:val="0062358F"/>
    <w:rsid w:val="006236BB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198"/>
    <w:rsid w:val="00643210"/>
    <w:rsid w:val="00643346"/>
    <w:rsid w:val="006433BB"/>
    <w:rsid w:val="0064379A"/>
    <w:rsid w:val="00644253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EAC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77DDC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1ED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31DD"/>
    <w:rsid w:val="006C37C1"/>
    <w:rsid w:val="006C405D"/>
    <w:rsid w:val="006C4293"/>
    <w:rsid w:val="006C45E3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569"/>
    <w:rsid w:val="006E1727"/>
    <w:rsid w:val="006E1A0B"/>
    <w:rsid w:val="006E1F32"/>
    <w:rsid w:val="006E229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1DAB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4F8"/>
    <w:rsid w:val="007E3573"/>
    <w:rsid w:val="007E415D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5CC9"/>
    <w:rsid w:val="00836195"/>
    <w:rsid w:val="00836727"/>
    <w:rsid w:val="00836DBF"/>
    <w:rsid w:val="00837039"/>
    <w:rsid w:val="0083768C"/>
    <w:rsid w:val="00840A90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3AD1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388"/>
    <w:rsid w:val="0087001D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F38"/>
    <w:rsid w:val="008872DF"/>
    <w:rsid w:val="00890A73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E6CE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44FE"/>
    <w:rsid w:val="00914E1E"/>
    <w:rsid w:val="0091571D"/>
    <w:rsid w:val="009163DE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483B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986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3EB6"/>
    <w:rsid w:val="009A4D57"/>
    <w:rsid w:val="009A4D64"/>
    <w:rsid w:val="009A5200"/>
    <w:rsid w:val="009A575B"/>
    <w:rsid w:val="009A5CB0"/>
    <w:rsid w:val="009A646E"/>
    <w:rsid w:val="009A6542"/>
    <w:rsid w:val="009A65DE"/>
    <w:rsid w:val="009A6FC8"/>
    <w:rsid w:val="009B00EC"/>
    <w:rsid w:val="009B0207"/>
    <w:rsid w:val="009B027D"/>
    <w:rsid w:val="009B0B73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1298"/>
    <w:rsid w:val="00A115D5"/>
    <w:rsid w:val="00A11881"/>
    <w:rsid w:val="00A11A39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ACC"/>
    <w:rsid w:val="00A93F07"/>
    <w:rsid w:val="00A93FF0"/>
    <w:rsid w:val="00A942AA"/>
    <w:rsid w:val="00A94737"/>
    <w:rsid w:val="00A94D2C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40C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3917"/>
    <w:rsid w:val="00AE4116"/>
    <w:rsid w:val="00AE4A96"/>
    <w:rsid w:val="00AE511E"/>
    <w:rsid w:val="00AE547B"/>
    <w:rsid w:val="00AE6FFA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C40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317A"/>
    <w:rsid w:val="00B43D5F"/>
    <w:rsid w:val="00B43EED"/>
    <w:rsid w:val="00B44000"/>
    <w:rsid w:val="00B44420"/>
    <w:rsid w:val="00B44708"/>
    <w:rsid w:val="00B454FA"/>
    <w:rsid w:val="00B45562"/>
    <w:rsid w:val="00B45B4B"/>
    <w:rsid w:val="00B45BDF"/>
    <w:rsid w:val="00B4751C"/>
    <w:rsid w:val="00B50A4B"/>
    <w:rsid w:val="00B5152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258"/>
    <w:rsid w:val="00BD1F81"/>
    <w:rsid w:val="00BD273A"/>
    <w:rsid w:val="00BD2BE4"/>
    <w:rsid w:val="00BD467C"/>
    <w:rsid w:val="00BD4785"/>
    <w:rsid w:val="00BD4B4A"/>
    <w:rsid w:val="00BD524A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FE5"/>
    <w:rsid w:val="00C25019"/>
    <w:rsid w:val="00C250C4"/>
    <w:rsid w:val="00C25179"/>
    <w:rsid w:val="00C2538D"/>
    <w:rsid w:val="00C25A1A"/>
    <w:rsid w:val="00C26D87"/>
    <w:rsid w:val="00C2724A"/>
    <w:rsid w:val="00C278A5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2A0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5AFB"/>
    <w:rsid w:val="00D6615C"/>
    <w:rsid w:val="00D66FEA"/>
    <w:rsid w:val="00D672B9"/>
    <w:rsid w:val="00D67AF4"/>
    <w:rsid w:val="00D724D0"/>
    <w:rsid w:val="00D7328D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E7737"/>
    <w:rsid w:val="00DF0859"/>
    <w:rsid w:val="00DF1A39"/>
    <w:rsid w:val="00DF20F3"/>
    <w:rsid w:val="00DF2307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6A2C"/>
    <w:rsid w:val="00E57A72"/>
    <w:rsid w:val="00E57DDE"/>
    <w:rsid w:val="00E61CD0"/>
    <w:rsid w:val="00E63335"/>
    <w:rsid w:val="00E63683"/>
    <w:rsid w:val="00E637BD"/>
    <w:rsid w:val="00E63ABF"/>
    <w:rsid w:val="00E63EDD"/>
    <w:rsid w:val="00E65563"/>
    <w:rsid w:val="00E65620"/>
    <w:rsid w:val="00E656B7"/>
    <w:rsid w:val="00E657CB"/>
    <w:rsid w:val="00E659FC"/>
    <w:rsid w:val="00E66B8F"/>
    <w:rsid w:val="00E67680"/>
    <w:rsid w:val="00E67806"/>
    <w:rsid w:val="00E702D3"/>
    <w:rsid w:val="00E703D9"/>
    <w:rsid w:val="00E708CE"/>
    <w:rsid w:val="00E70904"/>
    <w:rsid w:val="00E70BE8"/>
    <w:rsid w:val="00E71663"/>
    <w:rsid w:val="00E71D89"/>
    <w:rsid w:val="00E71F5B"/>
    <w:rsid w:val="00E7200C"/>
    <w:rsid w:val="00E72726"/>
    <w:rsid w:val="00E7299F"/>
    <w:rsid w:val="00E730B2"/>
    <w:rsid w:val="00E739BE"/>
    <w:rsid w:val="00E73CA0"/>
    <w:rsid w:val="00E740A7"/>
    <w:rsid w:val="00E74230"/>
    <w:rsid w:val="00E7441E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978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861"/>
    <w:rsid w:val="00F03AC7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2FBE"/>
    <w:rsid w:val="00F536DA"/>
    <w:rsid w:val="00F53763"/>
    <w:rsid w:val="00F54278"/>
    <w:rsid w:val="00F547E8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745"/>
    <w:rsid w:val="00F83D80"/>
    <w:rsid w:val="00F84C03"/>
    <w:rsid w:val="00F85391"/>
    <w:rsid w:val="00F85C0E"/>
    <w:rsid w:val="00F86089"/>
    <w:rsid w:val="00F86615"/>
    <w:rsid w:val="00F86B57"/>
    <w:rsid w:val="00F86FB3"/>
    <w:rsid w:val="00F873CC"/>
    <w:rsid w:val="00F87C08"/>
    <w:rsid w:val="00F903F8"/>
    <w:rsid w:val="00F90DB2"/>
    <w:rsid w:val="00F90F76"/>
    <w:rsid w:val="00F91BCA"/>
    <w:rsid w:val="00F91E50"/>
    <w:rsid w:val="00F92F10"/>
    <w:rsid w:val="00F93041"/>
    <w:rsid w:val="00F931BD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189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477"/>
    <w:rsid w:val="00FE1E16"/>
    <w:rsid w:val="00FE2D65"/>
    <w:rsid w:val="00FE3A5F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70545-AAE8-4F68-878D-2454DED52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697</Words>
  <Characters>3975</Characters>
  <Application>Microsoft Office Word</Application>
  <DocSecurity>0</DocSecurity>
  <PresentationFormat/>
  <Lines>33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21</cp:revision>
  <dcterms:created xsi:type="dcterms:W3CDTF">2018-05-03T23:27:00Z</dcterms:created>
  <dcterms:modified xsi:type="dcterms:W3CDTF">2018-05-10T05:26:00Z</dcterms:modified>
</cp:coreProperties>
</file>